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C0A1" w14:textId="77777777" w:rsidR="00E9049D" w:rsidRDefault="00E9049D" w:rsidP="00F81A6B">
      <w:pPr>
        <w:jc w:val="center"/>
        <w:rPr>
          <w:b/>
          <w:bCs/>
          <w:i/>
          <w:iCs/>
          <w:sz w:val="24"/>
          <w:szCs w:val="24"/>
        </w:rPr>
      </w:pPr>
      <w:r>
        <w:rPr>
          <w:b/>
          <w:bCs/>
          <w:i/>
          <w:iCs/>
          <w:sz w:val="24"/>
          <w:szCs w:val="24"/>
        </w:rPr>
        <w:t>Designated Medical and water carrier personnel</w:t>
      </w:r>
    </w:p>
    <w:p w14:paraId="6322BFB8" w14:textId="0E8530C0" w:rsidR="00E9049D" w:rsidRDefault="00E9049D" w:rsidP="00E9049D">
      <w:r>
        <w:t xml:space="preserve">A maximum of four </w:t>
      </w:r>
      <w:r w:rsidR="00D9237A">
        <w:t xml:space="preserve">(4) </w:t>
      </w:r>
      <w:r>
        <w:t>personnel are permitted to fulfil the roles of medics/water carriers. Medics and water carriers must wear the relevant bib/identification and composition may be any of the following:</w:t>
      </w:r>
    </w:p>
    <w:p w14:paraId="4721F0E0" w14:textId="77777777" w:rsidR="00E9049D" w:rsidRDefault="00E9049D" w:rsidP="00E9049D">
      <w:pPr>
        <w:pStyle w:val="ListParagraph"/>
        <w:numPr>
          <w:ilvl w:val="0"/>
          <w:numId w:val="1"/>
        </w:numPr>
        <w:rPr>
          <w:rFonts w:eastAsia="Times New Roman"/>
        </w:rPr>
      </w:pPr>
      <w:r>
        <w:rPr>
          <w:rFonts w:eastAsia="Times New Roman"/>
          <w:b/>
          <w:bCs/>
        </w:rPr>
        <w:t>One Medic and up to three water carriers</w:t>
      </w:r>
      <w:r>
        <w:rPr>
          <w:rFonts w:eastAsia="Times New Roman"/>
        </w:rPr>
        <w:t>- the medic or a water carrier (but not both) may operate from the far side of the field.</w:t>
      </w:r>
    </w:p>
    <w:p w14:paraId="7C22A4F4" w14:textId="77777777" w:rsidR="00E9049D" w:rsidRDefault="00E9049D" w:rsidP="00E9049D">
      <w:pPr>
        <w:pStyle w:val="ListParagraph"/>
        <w:numPr>
          <w:ilvl w:val="0"/>
          <w:numId w:val="1"/>
        </w:numPr>
        <w:rPr>
          <w:rFonts w:eastAsia="Times New Roman"/>
        </w:rPr>
      </w:pPr>
      <w:r>
        <w:rPr>
          <w:rFonts w:eastAsia="Times New Roman"/>
          <w:b/>
          <w:bCs/>
        </w:rPr>
        <w:t>No medics</w:t>
      </w:r>
      <w:r>
        <w:rPr>
          <w:rFonts w:eastAsia="Times New Roman"/>
        </w:rPr>
        <w:t>- a team may have up to four water carriers. One water carrier may operate from the far side of the field.</w:t>
      </w:r>
    </w:p>
    <w:p w14:paraId="3A62CBD8" w14:textId="4045146C" w:rsidR="00E9049D" w:rsidRPr="00D9237A" w:rsidRDefault="00E9049D" w:rsidP="00E9049D">
      <w:pPr>
        <w:pStyle w:val="ListParagraph"/>
        <w:numPr>
          <w:ilvl w:val="0"/>
          <w:numId w:val="1"/>
        </w:numPr>
      </w:pPr>
      <w:r w:rsidRPr="00D9237A">
        <w:rPr>
          <w:rFonts w:eastAsia="Times New Roman"/>
          <w:b/>
          <w:bCs/>
        </w:rPr>
        <w:t>Note</w:t>
      </w:r>
      <w:r w:rsidRPr="00D9237A">
        <w:rPr>
          <w:rFonts w:eastAsia="Times New Roman"/>
        </w:rPr>
        <w:t xml:space="preserve">: an Assistant Coach is permitted to be a water carrier </w:t>
      </w:r>
    </w:p>
    <w:p w14:paraId="352D5744" w14:textId="77777777" w:rsidR="00D9237A" w:rsidRDefault="00D9237A" w:rsidP="00D9237A">
      <w:pPr>
        <w:pStyle w:val="ListParagraph"/>
      </w:pPr>
    </w:p>
    <w:p w14:paraId="7B32F608" w14:textId="77777777" w:rsidR="00E9049D" w:rsidRDefault="00E9049D" w:rsidP="00E9049D">
      <w:pPr>
        <w:rPr>
          <w:b/>
          <w:bCs/>
        </w:rPr>
      </w:pPr>
      <w:r>
        <w:rPr>
          <w:b/>
          <w:bCs/>
        </w:rPr>
        <w:t>Water carriers</w:t>
      </w:r>
    </w:p>
    <w:p w14:paraId="6D158591" w14:textId="77777777" w:rsidR="00E9049D" w:rsidRDefault="00E9049D" w:rsidP="00E9049D">
      <w:pPr>
        <w:pStyle w:val="ListParagraph"/>
        <w:numPr>
          <w:ilvl w:val="0"/>
          <w:numId w:val="2"/>
        </w:numPr>
        <w:rPr>
          <w:rFonts w:eastAsia="Times New Roman"/>
        </w:rPr>
      </w:pPr>
      <w:r>
        <w:rPr>
          <w:rFonts w:eastAsia="Times New Roman"/>
        </w:rPr>
        <w:t>Water may only be taken on the field during stoppages in play. These are when:</w:t>
      </w:r>
    </w:p>
    <w:p w14:paraId="6DB204D5" w14:textId="77777777" w:rsidR="00E9049D" w:rsidRDefault="00E9049D" w:rsidP="00E9049D">
      <w:pPr>
        <w:pStyle w:val="ListParagraph"/>
        <w:numPr>
          <w:ilvl w:val="1"/>
          <w:numId w:val="2"/>
        </w:numPr>
        <w:rPr>
          <w:rFonts w:eastAsia="Times New Roman"/>
        </w:rPr>
      </w:pPr>
      <w:r>
        <w:rPr>
          <w:rFonts w:eastAsia="Times New Roman"/>
        </w:rPr>
        <w:t>There is an injury in  the playing area and</w:t>
      </w:r>
    </w:p>
    <w:p w14:paraId="617054A4" w14:textId="77777777" w:rsidR="00E9049D" w:rsidRDefault="00E9049D" w:rsidP="00E9049D">
      <w:pPr>
        <w:pStyle w:val="ListParagraph"/>
        <w:numPr>
          <w:ilvl w:val="1"/>
          <w:numId w:val="2"/>
        </w:numPr>
        <w:rPr>
          <w:rFonts w:eastAsia="Times New Roman"/>
        </w:rPr>
      </w:pPr>
      <w:r>
        <w:rPr>
          <w:rFonts w:eastAsia="Times New Roman"/>
        </w:rPr>
        <w:t>A try has been scored.</w:t>
      </w:r>
    </w:p>
    <w:p w14:paraId="2D6BFBC2" w14:textId="77777777" w:rsidR="00E9049D" w:rsidRDefault="00E9049D" w:rsidP="00E9049D">
      <w:pPr>
        <w:pStyle w:val="ListParagraph"/>
        <w:numPr>
          <w:ilvl w:val="0"/>
          <w:numId w:val="2"/>
        </w:numPr>
        <w:rPr>
          <w:rFonts w:eastAsia="Times New Roman"/>
        </w:rPr>
      </w:pPr>
      <w:r>
        <w:rPr>
          <w:rFonts w:eastAsia="Times New Roman"/>
        </w:rPr>
        <w:t>The water carriers are not permitted in the playing area during penalty kicks at goal.</w:t>
      </w:r>
    </w:p>
    <w:p w14:paraId="22A615B3" w14:textId="77777777" w:rsidR="00E9049D" w:rsidRDefault="00E9049D" w:rsidP="00E9049D">
      <w:pPr>
        <w:pStyle w:val="ListParagraph"/>
        <w:numPr>
          <w:ilvl w:val="0"/>
          <w:numId w:val="2"/>
        </w:numPr>
        <w:rPr>
          <w:rFonts w:eastAsia="Times New Roman"/>
        </w:rPr>
      </w:pPr>
      <w:r>
        <w:rPr>
          <w:rFonts w:eastAsia="Times New Roman"/>
        </w:rPr>
        <w:t>Water bottles must not be thrown on to the field of play</w:t>
      </w:r>
    </w:p>
    <w:p w14:paraId="589B2DCC" w14:textId="77777777" w:rsidR="00E9049D" w:rsidRDefault="00E9049D" w:rsidP="00E9049D">
      <w:pPr>
        <w:pStyle w:val="ListParagraph"/>
        <w:numPr>
          <w:ilvl w:val="0"/>
          <w:numId w:val="2"/>
        </w:numPr>
        <w:rPr>
          <w:rFonts w:eastAsia="Times New Roman"/>
        </w:rPr>
      </w:pPr>
      <w:r>
        <w:rPr>
          <w:rFonts w:eastAsia="Times New Roman"/>
        </w:rPr>
        <w:t xml:space="preserve">Water carriers must not obstruct, interfere or direct comments at Match Officials. </w:t>
      </w:r>
    </w:p>
    <w:p w14:paraId="5438C6AC" w14:textId="77777777" w:rsidR="00E9049D" w:rsidRDefault="00E9049D" w:rsidP="00E9049D">
      <w:pPr>
        <w:rPr>
          <w:b/>
          <w:bCs/>
        </w:rPr>
      </w:pPr>
      <w:r>
        <w:rPr>
          <w:b/>
          <w:bCs/>
        </w:rPr>
        <w:t>Medical personnel</w:t>
      </w:r>
    </w:p>
    <w:p w14:paraId="212A8CFA" w14:textId="77777777" w:rsidR="00E9049D" w:rsidRDefault="00E9049D" w:rsidP="00E9049D">
      <w:pPr>
        <w:pStyle w:val="ListParagraph"/>
        <w:numPr>
          <w:ilvl w:val="0"/>
          <w:numId w:val="3"/>
        </w:numPr>
        <w:rPr>
          <w:rFonts w:eastAsia="Times New Roman"/>
        </w:rPr>
      </w:pPr>
      <w:r>
        <w:rPr>
          <w:rFonts w:eastAsia="Times New Roman"/>
        </w:rPr>
        <w:t>One of the medically trained people permitted as listed above may be positioned on the far side of the playing area on the touch line opposite the team benches and may move along the touch line.</w:t>
      </w:r>
    </w:p>
    <w:p w14:paraId="1FEC089F" w14:textId="786F1A26" w:rsidR="007C79D5" w:rsidRDefault="00E9049D" w:rsidP="00E9049D">
      <w:pPr>
        <w:rPr>
          <w:rFonts w:eastAsia="Times New Roman"/>
        </w:rPr>
      </w:pPr>
      <w:r>
        <w:rPr>
          <w:rFonts w:eastAsia="Times New Roman"/>
        </w:rPr>
        <w:t>Medics must not obstruct, interfere or direct comments at Match Officials.</w:t>
      </w:r>
    </w:p>
    <w:p w14:paraId="61CA4409" w14:textId="77777777" w:rsidR="003C1DC6" w:rsidRDefault="003C1DC6" w:rsidP="00E9049D">
      <w:pPr>
        <w:rPr>
          <w:rFonts w:eastAsia="Times New Roman"/>
        </w:rPr>
      </w:pPr>
    </w:p>
    <w:p w14:paraId="27A0E683" w14:textId="2837962C" w:rsidR="003C1DC6" w:rsidRDefault="00357668" w:rsidP="00E9049D">
      <w:pPr>
        <w:rPr>
          <w:rFonts w:eastAsia="Times New Roman"/>
          <w:b/>
        </w:rPr>
      </w:pPr>
      <w:r w:rsidRPr="00357668">
        <w:rPr>
          <w:rFonts w:eastAsia="Times New Roman"/>
          <w:b/>
        </w:rPr>
        <w:t>Only</w:t>
      </w:r>
      <w:r w:rsidR="003C1DC6" w:rsidRPr="00357668">
        <w:rPr>
          <w:rFonts w:eastAsia="Times New Roman"/>
          <w:b/>
        </w:rPr>
        <w:t xml:space="preserve"> designated </w:t>
      </w:r>
      <w:r w:rsidRPr="00357668">
        <w:rPr>
          <w:rFonts w:eastAsia="Times New Roman"/>
          <w:b/>
        </w:rPr>
        <w:t xml:space="preserve">personnel are allowed in coaching area, reserves area, and on field. </w:t>
      </w:r>
      <w:r w:rsidR="003C1DC6" w:rsidRPr="00357668">
        <w:rPr>
          <w:rFonts w:eastAsia="Times New Roman"/>
          <w:b/>
        </w:rPr>
        <w:t xml:space="preserve"> </w:t>
      </w:r>
    </w:p>
    <w:p w14:paraId="343EDE79" w14:textId="77777777" w:rsidR="003B632D" w:rsidRDefault="003B632D" w:rsidP="00E9049D">
      <w:pPr>
        <w:rPr>
          <w:rFonts w:eastAsia="Times New Roman"/>
          <w:b/>
        </w:rPr>
      </w:pPr>
    </w:p>
    <w:p w14:paraId="6AE99009" w14:textId="4101F558" w:rsidR="003B632D" w:rsidRDefault="003B632D" w:rsidP="00E9049D">
      <w:pPr>
        <w:rPr>
          <w:rFonts w:eastAsia="Times New Roman"/>
          <w:b/>
        </w:rPr>
      </w:pPr>
      <w:r>
        <w:rPr>
          <w:rFonts w:eastAsia="Times New Roman"/>
          <w:b/>
        </w:rPr>
        <w:t xml:space="preserve">FOR GRAND FINAL </w:t>
      </w:r>
    </w:p>
    <w:p w14:paraId="238087EF" w14:textId="77777777" w:rsidR="003B632D" w:rsidRDefault="003B632D" w:rsidP="00E9049D">
      <w:pPr>
        <w:rPr>
          <w:rFonts w:eastAsia="Times New Roman"/>
          <w:b/>
        </w:rPr>
      </w:pPr>
    </w:p>
    <w:p w14:paraId="3E2F9D61" w14:textId="27978DB9" w:rsidR="003B632D" w:rsidRDefault="003B632D" w:rsidP="00E9049D">
      <w:pPr>
        <w:rPr>
          <w:rFonts w:eastAsia="Times New Roman"/>
          <w:b/>
        </w:rPr>
      </w:pPr>
      <w:r>
        <w:rPr>
          <w:rFonts w:eastAsia="Times New Roman"/>
          <w:b/>
        </w:rPr>
        <w:t>The coach of each team has two choices:</w:t>
      </w:r>
    </w:p>
    <w:p w14:paraId="1EAD3338" w14:textId="1B0A5737" w:rsidR="003B632D" w:rsidRPr="003B632D" w:rsidRDefault="003B632D" w:rsidP="003B632D">
      <w:pPr>
        <w:ind w:firstLine="720"/>
        <w:rPr>
          <w:rFonts w:eastAsia="Times New Roman"/>
        </w:rPr>
      </w:pPr>
      <w:r w:rsidRPr="003B632D">
        <w:rPr>
          <w:rFonts w:eastAsia="Times New Roman"/>
        </w:rPr>
        <w:t xml:space="preserve">a) Coaching box in grandstand </w:t>
      </w:r>
    </w:p>
    <w:p w14:paraId="2C7DA7CB" w14:textId="580C45CF" w:rsidR="003B632D" w:rsidRDefault="003B632D" w:rsidP="003B632D">
      <w:pPr>
        <w:ind w:firstLine="720"/>
        <w:rPr>
          <w:rFonts w:eastAsia="Times New Roman"/>
        </w:rPr>
      </w:pPr>
      <w:r w:rsidRPr="003B632D">
        <w:rPr>
          <w:rFonts w:eastAsia="Times New Roman"/>
        </w:rPr>
        <w:t>b) Technical box on ground</w:t>
      </w:r>
    </w:p>
    <w:p w14:paraId="2B0A8A65" w14:textId="77777777" w:rsidR="00D9237A" w:rsidRPr="003B632D" w:rsidRDefault="00D9237A" w:rsidP="003B632D">
      <w:pPr>
        <w:ind w:firstLine="720"/>
      </w:pPr>
    </w:p>
    <w:sectPr w:rsidR="00D9237A" w:rsidRPr="003B6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03D4F"/>
    <w:multiLevelType w:val="hybridMultilevel"/>
    <w:tmpl w:val="9ACACB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5DE84E99"/>
    <w:multiLevelType w:val="hybridMultilevel"/>
    <w:tmpl w:val="A7F276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7122022B"/>
    <w:multiLevelType w:val="hybridMultilevel"/>
    <w:tmpl w:val="C73018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636885236">
    <w:abstractNumId w:val="0"/>
  </w:num>
  <w:num w:numId="2" w16cid:durableId="1830755618">
    <w:abstractNumId w:val="1"/>
  </w:num>
  <w:num w:numId="3" w16cid:durableId="1996496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9D"/>
    <w:rsid w:val="002C679C"/>
    <w:rsid w:val="00357668"/>
    <w:rsid w:val="003B632D"/>
    <w:rsid w:val="003C1DC6"/>
    <w:rsid w:val="007C79D5"/>
    <w:rsid w:val="00D4459D"/>
    <w:rsid w:val="00D9237A"/>
    <w:rsid w:val="00E9049D"/>
    <w:rsid w:val="00F368CD"/>
    <w:rsid w:val="00F81A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CC83"/>
  <w15:docId w15:val="{ADD01F10-976D-4AE0-8C04-9EF26980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4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9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221b1c-3761-4a89-b382-d3628fdf5e02" xsi:nil="true"/>
    <lcf76f155ced4ddcb4097134ff3c332f xmlns="b707b8a1-359b-4109-a02b-80fe704769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01AC6038E184FBFDE23D95A9DE3A1" ma:contentTypeVersion="13" ma:contentTypeDescription="Create a new document." ma:contentTypeScope="" ma:versionID="ee1f1e04c6df56c72294204ada14ea15">
  <xsd:schema xmlns:xsd="http://www.w3.org/2001/XMLSchema" xmlns:xs="http://www.w3.org/2001/XMLSchema" xmlns:p="http://schemas.microsoft.com/office/2006/metadata/properties" xmlns:ns2="b707b8a1-359b-4109-a02b-80fe704769e0" xmlns:ns3="f4221b1c-3761-4a89-b382-d3628fdf5e02" targetNamespace="http://schemas.microsoft.com/office/2006/metadata/properties" ma:root="true" ma:fieldsID="4b33eb427c822a6d9c010a5f4268648a" ns2:_="" ns3:_="">
    <xsd:import namespace="b707b8a1-359b-4109-a02b-80fe704769e0"/>
    <xsd:import namespace="f4221b1c-3761-4a89-b382-d3628fdf5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7b8a1-359b-4109-a02b-80fe70476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41b5-8702-4dcd-8cba-18ccacf253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21b1c-3761-4a89-b382-d3628fdf5e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9b2cf-aa7d-40ff-aaab-2eca0bb03820}" ma:internalName="TaxCatchAll" ma:showField="CatchAllData" ma:web="f4221b1c-3761-4a89-b382-d3628fdf5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36BCC-D147-4838-BCEE-D517F50521B6}">
  <ds:schemaRefs>
    <ds:schemaRef ds:uri="http://schemas.microsoft.com/office/2006/metadata/properties"/>
    <ds:schemaRef ds:uri="http://www.w3.org/XML/1998/namespace"/>
    <ds:schemaRef ds:uri="f4221b1c-3761-4a89-b382-d3628fdf5e02"/>
    <ds:schemaRef ds:uri="http://purl.org/dc/terms/"/>
    <ds:schemaRef ds:uri="http://schemas.microsoft.com/office/infopath/2007/PartnerControls"/>
    <ds:schemaRef ds:uri="b707b8a1-359b-4109-a02b-80fe704769e0"/>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6D568E7-C839-465A-9452-D9F394ED921F}">
  <ds:schemaRefs>
    <ds:schemaRef ds:uri="http://schemas.microsoft.com/sharepoint/v3/contenttype/forms"/>
  </ds:schemaRefs>
</ds:datastoreItem>
</file>

<file path=customXml/itemProps3.xml><?xml version="1.0" encoding="utf-8"?>
<ds:datastoreItem xmlns:ds="http://schemas.openxmlformats.org/officeDocument/2006/customXml" ds:itemID="{B45F0FFE-6870-45E8-8DEE-822815BE4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7b8a1-359b-4109-a02b-80fe704769e0"/>
    <ds:schemaRef ds:uri="f4221b1c-3761-4a89-b382-d3628fdf5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Club Development</dc:creator>
  <cp:lastModifiedBy>Colleen | North Otago Rugby Football Union</cp:lastModifiedBy>
  <cp:revision>2</cp:revision>
  <cp:lastPrinted>2023-07-10T01:57:00Z</cp:lastPrinted>
  <dcterms:created xsi:type="dcterms:W3CDTF">2025-03-06T00:37:00Z</dcterms:created>
  <dcterms:modified xsi:type="dcterms:W3CDTF">2025-03-06T00:37:00Z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0x0101003FC01AC6038E184FBFDE23D95A9DE3A1</vt:lpwstr>
  </property>
  <property fmtid="{D5CDD505-2E9C-101B-9397-08002B2CF9AE}" pid="3" name="MediaServiceImageTags">
    <vt:lpwstr/>
  </property>
</Properties>
</file>